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szCs w:val="21"/>
        </w:rPr>
      </w:pPr>
      <w:r>
        <w:rPr>
          <w:rFonts w:hint="eastAsia"/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第</w:t>
      </w:r>
      <w:r>
        <w:rPr>
          <w:b/>
          <w:bCs/>
          <w:sz w:val="32"/>
          <w:szCs w:val="32"/>
        </w:rPr>
        <w:t>三</w:t>
      </w:r>
      <w:r>
        <w:rPr>
          <w:b/>
          <w:bCs/>
          <w:sz w:val="32"/>
          <w:szCs w:val="32"/>
        </w:rPr>
        <w:t>届大洋洲研究高层论坛</w:t>
      </w:r>
      <w:r>
        <w:rPr>
          <w:rFonts w:hint="eastAsia"/>
          <w:b/>
          <w:bCs/>
          <w:sz w:val="32"/>
          <w:szCs w:val="32"/>
        </w:rPr>
        <w:t>”</w:t>
      </w:r>
      <w:r>
        <w:rPr>
          <w:rFonts w:hint="default"/>
          <w:b/>
          <w:bCs/>
          <w:sz w:val="32"/>
          <w:szCs w:val="32"/>
        </w:rPr>
        <w:t>第1号</w:t>
      </w:r>
      <w:r>
        <w:rPr>
          <w:b/>
          <w:bCs/>
          <w:sz w:val="32"/>
          <w:szCs w:val="32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近10年来，</w:t>
      </w:r>
      <w:r>
        <w:rPr>
          <w:szCs w:val="21"/>
        </w:rPr>
        <w:t>我国</w:t>
      </w:r>
      <w:r>
        <w:rPr>
          <w:szCs w:val="21"/>
        </w:rPr>
        <w:t>的</w:t>
      </w:r>
      <w:r>
        <w:rPr>
          <w:szCs w:val="21"/>
        </w:rPr>
        <w:t>大洋洲研究在多个学科领域取得了</w:t>
      </w:r>
      <w:r>
        <w:rPr>
          <w:szCs w:val="21"/>
        </w:rPr>
        <w:t>飞速</w:t>
      </w:r>
      <w:r>
        <w:rPr>
          <w:szCs w:val="21"/>
        </w:rPr>
        <w:t>突破</w:t>
      </w:r>
      <w:r>
        <w:rPr>
          <w:szCs w:val="21"/>
        </w:rPr>
        <w:t>，并形成了相当规模的学术共同体。</w:t>
      </w:r>
      <w:r>
        <w:rPr>
          <w:rFonts w:hint="eastAsia"/>
          <w:szCs w:val="21"/>
        </w:rPr>
        <w:t>2018年12月</w:t>
      </w:r>
      <w:r>
        <w:rPr>
          <w:rFonts w:hint="default"/>
          <w:szCs w:val="21"/>
        </w:rPr>
        <w:t>以及2019年11月，</w:t>
      </w:r>
      <w:r>
        <w:rPr>
          <w:rFonts w:hint="eastAsia"/>
          <w:szCs w:val="21"/>
        </w:rPr>
        <w:t>“</w:t>
      </w:r>
      <w:r>
        <w:rPr>
          <w:szCs w:val="21"/>
        </w:rPr>
        <w:t>大洋洲研究高层论坛</w:t>
      </w:r>
      <w:r>
        <w:rPr>
          <w:rFonts w:hint="eastAsia"/>
          <w:szCs w:val="21"/>
        </w:rPr>
        <w:t>”</w:t>
      </w:r>
      <w:r>
        <w:rPr>
          <w:rFonts w:hint="default"/>
          <w:szCs w:val="21"/>
        </w:rPr>
        <w:t>先后在上海华东师范大学以及南充西华师范大学召开。该活动已经成</w:t>
      </w:r>
      <w:r>
        <w:rPr>
          <w:szCs w:val="21"/>
        </w:rPr>
        <w:t>为</w:t>
      </w:r>
      <w:r>
        <w:rPr>
          <w:szCs w:val="21"/>
        </w:rPr>
        <w:t>大洋洲地区研究学界各行</w:t>
      </w:r>
      <w:r>
        <w:rPr>
          <w:szCs w:val="21"/>
        </w:rPr>
        <w:t>专家</w:t>
      </w:r>
      <w:r>
        <w:rPr>
          <w:szCs w:val="21"/>
        </w:rPr>
        <w:t>及</w:t>
      </w:r>
      <w:r>
        <w:rPr>
          <w:szCs w:val="21"/>
        </w:rPr>
        <w:t>学者交流与</w:t>
      </w:r>
      <w:r>
        <w:rPr>
          <w:szCs w:val="21"/>
        </w:rPr>
        <w:t>研讨的稳固</w:t>
      </w:r>
      <w:r>
        <w:rPr>
          <w:szCs w:val="21"/>
        </w:rPr>
        <w:t>平台</w:t>
      </w:r>
      <w:r>
        <w:rPr>
          <w:szCs w:val="21"/>
        </w:rPr>
        <w:t>。经协商，</w:t>
      </w:r>
      <w:r>
        <w:rPr>
          <w:rFonts w:hint="eastAsia"/>
          <w:szCs w:val="21"/>
        </w:rPr>
        <w:t>“第</w:t>
      </w:r>
      <w:r>
        <w:rPr>
          <w:rFonts w:hint="default"/>
          <w:szCs w:val="21"/>
        </w:rPr>
        <w:t>三</w:t>
      </w:r>
      <w:r>
        <w:rPr>
          <w:rFonts w:hint="eastAsia"/>
          <w:szCs w:val="21"/>
        </w:rPr>
        <w:t>届大洋洲研究高层论坛”</w:t>
      </w:r>
      <w:r>
        <w:rPr>
          <w:rFonts w:hint="default"/>
          <w:szCs w:val="21"/>
        </w:rPr>
        <w:t>初</w:t>
      </w:r>
      <w:r>
        <w:rPr>
          <w:rFonts w:hint="eastAsia"/>
          <w:szCs w:val="21"/>
        </w:rPr>
        <w:t>定于20</w:t>
      </w:r>
      <w:r>
        <w:rPr>
          <w:rFonts w:hint="default"/>
          <w:szCs w:val="21"/>
        </w:rPr>
        <w:t>20</w:t>
      </w:r>
      <w:r>
        <w:rPr>
          <w:rFonts w:hint="eastAsia"/>
          <w:szCs w:val="21"/>
        </w:rPr>
        <w:t>年11月1</w:t>
      </w:r>
      <w:r>
        <w:rPr>
          <w:rFonts w:hint="default"/>
          <w:szCs w:val="21"/>
        </w:rPr>
        <w:t>3</w:t>
      </w:r>
      <w:r>
        <w:rPr>
          <w:rFonts w:hint="eastAsia"/>
          <w:szCs w:val="21"/>
        </w:rPr>
        <w:t>-1</w:t>
      </w:r>
      <w:r>
        <w:rPr>
          <w:rFonts w:hint="default"/>
          <w:szCs w:val="21"/>
        </w:rPr>
        <w:t>5</w:t>
      </w:r>
      <w:r>
        <w:rPr>
          <w:szCs w:val="21"/>
        </w:rPr>
        <w:t>日在</w:t>
      </w:r>
      <w:r>
        <w:rPr>
          <w:szCs w:val="21"/>
        </w:rPr>
        <w:t>广州中山大学</w:t>
      </w:r>
      <w:r>
        <w:rPr>
          <w:szCs w:val="21"/>
        </w:rPr>
        <w:t>举行</w:t>
      </w:r>
      <w:r>
        <w:rPr>
          <w:szCs w:val="21"/>
        </w:rPr>
        <w:t>，由教育部国别与区域研究基地中山大学大洋洲研究中心及中山大学“一带一路研究院”具体承办。</w:t>
      </w:r>
      <w:r>
        <w:rPr>
          <w:szCs w:val="21"/>
        </w:rPr>
        <w:t>本次论坛的主题是</w:t>
      </w:r>
      <w:r>
        <w:rPr>
          <w:rFonts w:hint="eastAsia"/>
          <w:szCs w:val="21"/>
        </w:rPr>
        <w:t>“</w:t>
      </w:r>
      <w:r>
        <w:rPr>
          <w:rFonts w:hint="default"/>
          <w:szCs w:val="21"/>
        </w:rPr>
        <w:t>中国的</w:t>
      </w:r>
      <w:r>
        <w:rPr>
          <w:szCs w:val="21"/>
        </w:rPr>
        <w:t>大洋洲研究：</w:t>
      </w:r>
      <w:r>
        <w:rPr>
          <w:szCs w:val="21"/>
        </w:rPr>
        <w:t>创新的可能</w:t>
      </w:r>
      <w:r>
        <w:rPr>
          <w:rFonts w:hint="eastAsia"/>
          <w:szCs w:val="21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</w:t>
      </w:r>
      <w:r>
        <w:rPr>
          <w:rFonts w:hint="default"/>
          <w:b/>
          <w:bCs/>
          <w:szCs w:val="21"/>
        </w:rPr>
        <w:t>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/>
          <w:szCs w:val="21"/>
        </w:rPr>
      </w:pPr>
      <w:r>
        <w:rPr>
          <w:szCs w:val="21"/>
        </w:rPr>
        <w:t>1.大洋洲</w:t>
      </w:r>
      <w:r>
        <w:rPr>
          <w:szCs w:val="21"/>
        </w:rPr>
        <w:t>国别与区域的</w:t>
      </w:r>
      <w:r>
        <w:rPr>
          <w:rFonts w:hint="eastAsia"/>
          <w:szCs w:val="21"/>
        </w:rPr>
        <w:t>历史；</w:t>
      </w:r>
      <w:r>
        <w:rPr>
          <w:szCs w:val="21"/>
        </w:rPr>
        <w:t>2.大洋洲</w:t>
      </w:r>
      <w:r>
        <w:rPr>
          <w:rFonts w:hint="default"/>
          <w:szCs w:val="21"/>
        </w:rPr>
        <w:t>社会政治、</w:t>
      </w:r>
      <w:r>
        <w:rPr>
          <w:rFonts w:hint="eastAsia"/>
          <w:szCs w:val="21"/>
        </w:rPr>
        <w:t>经济</w:t>
      </w:r>
      <w:r>
        <w:rPr>
          <w:szCs w:val="21"/>
        </w:rPr>
        <w:t>和</w:t>
      </w:r>
      <w:r>
        <w:rPr>
          <w:rFonts w:hint="eastAsia"/>
          <w:szCs w:val="21"/>
        </w:rPr>
        <w:t>社会发展</w:t>
      </w:r>
      <w:r>
        <w:rPr>
          <w:rFonts w:hint="default"/>
          <w:szCs w:val="21"/>
        </w:rPr>
        <w:t>现状</w:t>
      </w:r>
      <w:r>
        <w:rPr>
          <w:rFonts w:hint="eastAsia"/>
          <w:szCs w:val="21"/>
        </w:rPr>
        <w:t>；</w:t>
      </w:r>
      <w:r>
        <w:rPr>
          <w:szCs w:val="21"/>
        </w:rPr>
        <w:t>3.澳</w:t>
      </w:r>
      <w:r>
        <w:rPr>
          <w:rFonts w:hint="eastAsia"/>
          <w:szCs w:val="21"/>
        </w:rPr>
        <w:t>大利亚、</w:t>
      </w:r>
      <w:r>
        <w:rPr>
          <w:szCs w:val="21"/>
        </w:rPr>
        <w:t>新</w:t>
      </w:r>
      <w:r>
        <w:rPr>
          <w:rFonts w:hint="eastAsia"/>
          <w:szCs w:val="21"/>
        </w:rPr>
        <w:t>西兰</w:t>
      </w:r>
      <w:r>
        <w:rPr>
          <w:rFonts w:hint="default"/>
          <w:szCs w:val="21"/>
        </w:rPr>
        <w:t>及太平洋岛国对外</w:t>
      </w:r>
      <w:r>
        <w:rPr>
          <w:szCs w:val="21"/>
        </w:rPr>
        <w:t>关系；4</w:t>
      </w:r>
      <w:r>
        <w:rPr>
          <w:szCs w:val="21"/>
        </w:rPr>
        <w:t>.“一带一路”南线建设在大洋洲的进展；5.</w:t>
      </w:r>
      <w:r>
        <w:rPr>
          <w:rFonts w:hint="default"/>
          <w:szCs w:val="21"/>
        </w:rPr>
        <w:t>大洋洲国别与区域研究的理论问题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参会对象与遴选机制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b w:val="0"/>
          <w:bCs w:val="0"/>
          <w:szCs w:val="21"/>
        </w:rPr>
      </w:pPr>
      <w:r>
        <w:rPr>
          <w:b w:val="0"/>
          <w:bCs w:val="0"/>
          <w:szCs w:val="21"/>
        </w:rPr>
        <w:t>会议</w:t>
      </w:r>
      <w:r>
        <w:rPr>
          <w:b w:val="0"/>
          <w:bCs w:val="0"/>
          <w:szCs w:val="21"/>
        </w:rPr>
        <w:t>面向各高校、科研机构</w:t>
      </w:r>
      <w:r>
        <w:rPr>
          <w:b w:val="0"/>
          <w:bCs w:val="0"/>
          <w:szCs w:val="21"/>
        </w:rPr>
        <w:t>及</w:t>
      </w:r>
      <w:r>
        <w:rPr>
          <w:b w:val="0"/>
          <w:bCs w:val="0"/>
          <w:szCs w:val="21"/>
        </w:rPr>
        <w:t>专业机构</w:t>
      </w:r>
      <w:r>
        <w:rPr>
          <w:b w:val="0"/>
          <w:bCs w:val="0"/>
          <w:szCs w:val="21"/>
        </w:rPr>
        <w:t>的专家学者开放，欢迎高年级博士生投稿。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b w:val="0"/>
          <w:bCs w:val="0"/>
          <w:szCs w:val="21"/>
        </w:rPr>
      </w:pPr>
      <w:r>
        <w:rPr>
          <w:b w:val="0"/>
          <w:bCs w:val="0"/>
          <w:szCs w:val="21"/>
        </w:rPr>
        <w:t>主办方根据投稿选题与内容遴选与会代表，并予以公布</w:t>
      </w:r>
      <w:r>
        <w:rPr>
          <w:b w:val="0"/>
          <w:bCs w:val="0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/>
        <w:textAlignment w:val="auto"/>
        <w:outlineLvl w:val="9"/>
        <w:rPr>
          <w:b w:val="0"/>
          <w:bCs w:val="0"/>
          <w:szCs w:val="21"/>
          <w:u w:val="single"/>
        </w:rPr>
      </w:pPr>
      <w:r>
        <w:rPr>
          <w:b w:val="0"/>
          <w:bCs w:val="0"/>
          <w:szCs w:val="21"/>
        </w:rPr>
        <w:t>3.</w:t>
      </w:r>
      <w:r>
        <w:rPr>
          <w:b/>
          <w:bCs/>
          <w:szCs w:val="21"/>
          <w:u w:val="single"/>
        </w:rPr>
        <w:t>2020年7月1日前提交与会回执</w:t>
      </w:r>
      <w:r>
        <w:rPr>
          <w:b w:val="0"/>
          <w:bCs w:val="0"/>
          <w:szCs w:val="21"/>
          <w:u w:val="single"/>
        </w:rPr>
        <w:t>，</w:t>
      </w:r>
      <w:r>
        <w:rPr>
          <w:b/>
          <w:bCs/>
          <w:szCs w:val="21"/>
          <w:u w:val="single"/>
        </w:rPr>
        <w:t>最终投稿截止日为2020年10月15日，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三、</w:t>
      </w:r>
      <w:r>
        <w:rPr>
          <w:rFonts w:hint="default"/>
          <w:b/>
          <w:bCs/>
          <w:szCs w:val="21"/>
        </w:rPr>
        <w:t>暂定</w:t>
      </w:r>
      <w:r>
        <w:rPr>
          <w:rFonts w:hint="eastAsia"/>
          <w:b/>
          <w:bCs/>
          <w:szCs w:val="21"/>
        </w:rPr>
        <w:t>日程</w:t>
      </w:r>
      <w:r>
        <w:rPr>
          <w:b/>
          <w:bCs/>
          <w:szCs w:val="21"/>
        </w:rPr>
        <w:t>安排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20</w:t>
      </w:r>
      <w:r>
        <w:rPr>
          <w:b/>
          <w:bCs/>
          <w:szCs w:val="21"/>
        </w:rPr>
        <w:t>20</w:t>
      </w:r>
      <w:r>
        <w:rPr>
          <w:b/>
          <w:bCs/>
          <w:szCs w:val="21"/>
        </w:rPr>
        <w:t>年11月1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—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>5</w:t>
      </w:r>
      <w:r>
        <w:rPr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/>
        <w:textAlignment w:val="auto"/>
        <w:outlineLvl w:val="9"/>
        <w:rPr>
          <w:szCs w:val="21"/>
        </w:rPr>
      </w:pPr>
      <w:r>
        <w:rPr>
          <w:szCs w:val="21"/>
        </w:rPr>
        <w:t>11月1</w:t>
      </w:r>
      <w:r>
        <w:rPr>
          <w:szCs w:val="21"/>
        </w:rPr>
        <w:t>3</w:t>
      </w:r>
      <w:r>
        <w:rPr>
          <w:szCs w:val="21"/>
        </w:rPr>
        <w:t>日：报到（全天）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/>
        <w:textAlignment w:val="auto"/>
        <w:outlineLvl w:val="9"/>
        <w:rPr>
          <w:szCs w:val="21"/>
        </w:rPr>
      </w:pPr>
      <w:r>
        <w:rPr>
          <w:szCs w:val="21"/>
        </w:rPr>
        <w:t>11月1</w:t>
      </w:r>
      <w:r>
        <w:rPr>
          <w:szCs w:val="21"/>
        </w:rPr>
        <w:t>4</w:t>
      </w:r>
      <w:r>
        <w:rPr>
          <w:szCs w:val="21"/>
        </w:rPr>
        <w:t>日全天</w:t>
      </w:r>
      <w:r>
        <w:rPr>
          <w:szCs w:val="21"/>
        </w:rPr>
        <w:t>及</w:t>
      </w:r>
      <w:r>
        <w:rPr>
          <w:szCs w:val="21"/>
        </w:rPr>
        <w:t>1</w:t>
      </w:r>
      <w:r>
        <w:rPr>
          <w:szCs w:val="21"/>
        </w:rPr>
        <w:t>5</w:t>
      </w:r>
      <w:r>
        <w:rPr>
          <w:szCs w:val="21"/>
        </w:rPr>
        <w:t>日上午：</w:t>
      </w:r>
      <w:r>
        <w:rPr>
          <w:szCs w:val="21"/>
        </w:rPr>
        <w:t>研讨；</w:t>
      </w:r>
      <w:r>
        <w:rPr>
          <w:szCs w:val="21"/>
        </w:rPr>
        <w:t>1</w:t>
      </w:r>
      <w:r>
        <w:rPr>
          <w:szCs w:val="21"/>
        </w:rPr>
        <w:t>5</w:t>
      </w:r>
      <w:r>
        <w:rPr>
          <w:szCs w:val="21"/>
        </w:rPr>
        <w:t>日下午：离会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三、会议地点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中山大学凯丰酒店（学人馆），广州市滨江东路588号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</w:t>
      </w:r>
      <w:r>
        <w:rPr>
          <w:b/>
          <w:bCs/>
          <w:szCs w:val="21"/>
        </w:rPr>
        <w:t>会议</w:t>
      </w:r>
      <w:r>
        <w:rPr>
          <w:b/>
          <w:bCs/>
          <w:szCs w:val="21"/>
        </w:rPr>
        <w:t>费用与资助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szCs w:val="21"/>
        </w:rPr>
      </w:pPr>
      <w:r>
        <w:rPr>
          <w:rFonts w:hint="default"/>
          <w:szCs w:val="21"/>
        </w:rPr>
        <w:t>1.</w:t>
      </w:r>
      <w:r>
        <w:rPr>
          <w:rFonts w:hint="eastAsia"/>
          <w:szCs w:val="21"/>
        </w:rPr>
        <w:t>会议不收取会务费，住宿和往返交通</w:t>
      </w:r>
      <w:r>
        <w:rPr>
          <w:szCs w:val="21"/>
        </w:rPr>
        <w:t>费用</w:t>
      </w:r>
      <w:r>
        <w:rPr>
          <w:rFonts w:hint="eastAsia"/>
          <w:szCs w:val="21"/>
        </w:rPr>
        <w:t>由参会人员自理</w:t>
      </w:r>
      <w:r>
        <w:rPr>
          <w:szCs w:val="21"/>
        </w:rPr>
        <w:t>，其他费用由承办单位承担。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b/>
          <w:bCs/>
          <w:szCs w:val="21"/>
          <w:u w:val="single"/>
        </w:rPr>
      </w:pPr>
      <w:r>
        <w:rPr>
          <w:szCs w:val="21"/>
          <w:u w:val="single"/>
        </w:rPr>
        <w:t>2.</w:t>
      </w:r>
      <w:r>
        <w:rPr>
          <w:b/>
          <w:bCs/>
          <w:szCs w:val="21"/>
          <w:u w:val="single"/>
        </w:rPr>
        <w:t>对于成果特别优秀但经费困难的博士生及青年学者，主办方将报销交通及食宿。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szCs w:val="21"/>
        </w:rPr>
      </w:pPr>
      <w:r>
        <w:rPr>
          <w:rFonts w:hint="default"/>
          <w:b/>
          <w:bCs/>
          <w:szCs w:val="21"/>
        </w:rPr>
        <w:t>五、投稿及回执接受邮箱：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Cs w:val="21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"mailto:christianlee@vip.qq.com" </w:instrText>
      </w:r>
      <w:r>
        <w:rPr>
          <w:rFonts w:hint="eastAsia"/>
          <w:szCs w:val="21"/>
        </w:rPr>
        <w:fldChar w:fldCharType="separate"/>
      </w:r>
      <w:r>
        <w:rPr>
          <w:rStyle w:val="6"/>
          <w:rFonts w:hint="eastAsia"/>
          <w:szCs w:val="21"/>
        </w:rPr>
        <w:t>christianlee@vip.qq.com</w:t>
      </w:r>
      <w:r>
        <w:rPr>
          <w:rFonts w:hint="eastAsia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/>
          <w:szCs w:val="21"/>
        </w:rPr>
      </w:pPr>
      <w:r>
        <w:rPr>
          <w:rFonts w:hint="default"/>
          <w:szCs w:val="21"/>
        </w:rPr>
        <w:t xml:space="preserve">    </w:t>
      </w:r>
      <w:bookmarkStart w:id="0" w:name="_GoBack"/>
      <w:bookmarkEnd w:id="0"/>
      <w:r>
        <w:rPr>
          <w:szCs w:val="21"/>
        </w:rPr>
        <w:t xml:space="preserve">                                  </w:t>
      </w:r>
      <w:r>
        <w:rPr>
          <w:rFonts w:hint="default"/>
          <w:szCs w:val="21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right"/>
        <w:textAlignment w:val="auto"/>
        <w:outlineLvl w:val="9"/>
        <w:rPr>
          <w:rFonts w:hint="default"/>
          <w:szCs w:val="21"/>
        </w:rPr>
      </w:pPr>
      <w:r>
        <w:rPr>
          <w:rFonts w:hint="default"/>
          <w:szCs w:val="21"/>
        </w:rPr>
        <w:t xml:space="preserve"> 中山大学大洋洲研究中心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right"/>
        <w:textAlignment w:val="auto"/>
        <w:outlineLvl w:val="9"/>
        <w:rPr>
          <w:rFonts w:hint="default"/>
          <w:szCs w:val="21"/>
        </w:rPr>
      </w:pPr>
      <w:r>
        <w:rPr>
          <w:szCs w:val="21"/>
        </w:rPr>
        <w:t>中山大学“一带一路”研究院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825" w:firstLineChars="3250"/>
        <w:jc w:val="both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二〇</w:t>
      </w:r>
      <w:r>
        <w:rPr>
          <w:rFonts w:hint="default"/>
          <w:szCs w:val="21"/>
        </w:rPr>
        <w:t>二零</w:t>
      </w:r>
      <w:r>
        <w:rPr>
          <w:szCs w:val="21"/>
        </w:rPr>
        <w:t>年</w:t>
      </w:r>
      <w:r>
        <w:rPr>
          <w:szCs w:val="21"/>
        </w:rPr>
        <w:t>六</w:t>
      </w:r>
      <w:r>
        <w:rPr>
          <w:szCs w:val="21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30" w:firstLineChars="2300"/>
        <w:jc w:val="left"/>
        <w:textAlignment w:val="auto"/>
        <w:outlineLvl w:val="9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附：第</w:t>
      </w:r>
      <w:r>
        <w:rPr>
          <w:rFonts w:hint="default"/>
          <w:sz w:val="24"/>
          <w:szCs w:val="24"/>
        </w:rPr>
        <w:t>三</w:t>
      </w:r>
      <w:r>
        <w:rPr>
          <w:rFonts w:hint="eastAsia"/>
          <w:sz w:val="24"/>
          <w:szCs w:val="24"/>
        </w:rPr>
        <w:t>届大洋洲研究高层论坛参会回执</w:t>
      </w:r>
    </w:p>
    <w:p>
      <w:pPr>
        <w:spacing w:line="240" w:lineRule="atLeast"/>
        <w:jc w:val="center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参会回执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780"/>
        <w:gridCol w:w="144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7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职务/职称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通讯地址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邮编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电子邮箱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7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default" w:ascii="黑体" w:hAnsi="宋体" w:eastAsia="黑体" w:cs="宋体"/>
                <w:kern w:val="0"/>
                <w:sz w:val="24"/>
              </w:rPr>
              <w:t>投稿题目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Garamond">
    <w:altName w:val="苹方-简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10016" w:usb3="00000000" w:csb0="001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auto"/>
    <w:pitch w:val="default"/>
    <w:sig w:usb0="E0000AFF" w:usb1="40007843" w:usb2="00000001" w:usb3="00000000" w:csb0="400001BF" w:csb1="DFF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MS Mincho">
    <w:altName w:val="Hiragino Sans"/>
    <w:panose1 w:val="02020609040205080304"/>
    <w:charset w:val="00"/>
    <w:family w:val="auto"/>
    <w:pitch w:val="default"/>
    <w:sig w:usb0="00000000" w:usb1="00000000" w:usb2="08000012" w:usb3="00000000" w:csb0="000200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pple Color Emoji">
    <w:panose1 w:val="00000000000000000000"/>
    <w:charset w:val="88"/>
    <w:family w:val="auto"/>
    <w:pitch w:val="default"/>
    <w:sig w:usb0="00000003" w:usb1="18000000" w:usb2="14000000" w:usb3="00000000" w:csb0="00000001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65C"/>
    <w:multiLevelType w:val="singleLevel"/>
    <w:tmpl w:val="5ED7265C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D72787"/>
    <w:multiLevelType w:val="singleLevel"/>
    <w:tmpl w:val="5ED7278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FB"/>
    <w:rsid w:val="0027101C"/>
    <w:rsid w:val="004858FB"/>
    <w:rsid w:val="00550278"/>
    <w:rsid w:val="009F4208"/>
    <w:rsid w:val="00C13E0F"/>
    <w:rsid w:val="00CA4FDA"/>
    <w:rsid w:val="00E26D6E"/>
    <w:rsid w:val="3C7FFB5F"/>
    <w:rsid w:val="3FBC8D14"/>
    <w:rsid w:val="5EA326DB"/>
    <w:rsid w:val="D83EA52E"/>
    <w:rsid w:val="FEB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列表段落1"/>
    <w:basedOn w:val="1"/>
    <w:qFormat/>
    <w:uiPriority w:val="0"/>
    <w:pPr>
      <w:ind w:firstLine="200" w:firstLineChars="200"/>
    </w:pPr>
  </w:style>
  <w:style w:type="character" w:customStyle="1" w:styleId="9">
    <w:name w:val="页眉 Char"/>
    <w:basedOn w:val="5"/>
    <w:link w:val="4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Calibri" w:hAnsi="Calibri" w:cs="Arial"/>
      <w:kern w:val="2"/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  <w:rPr>
      <w:rFonts w:ascii="Calibri" w:hAnsi="Calibri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574</Characters>
  <Lines>4</Lines>
  <Paragraphs>1</Paragraphs>
  <ScaleCrop>false</ScaleCrop>
  <LinksUpToDate>false</LinksUpToDate>
  <CharactersWithSpaces>673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2020-06-01T19:57:00Z</dcterms:created>
  <dc:creator>太阳</dc:creator>
  <cp:lastModifiedBy>F</cp:lastModifiedBy>
  <cp:lastPrinted>2019-09-24T08:40:00Z</cp:lastPrinted>
  <dcterms:modified xsi:type="dcterms:W3CDTF">2020-06-03T12:26:09Z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